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480" w:lineRule="auto"/>
        <w:ind w:left="360" w:hanging="360"/>
        <w:rPr>
          <w:b w:val="1"/>
          <w:color w:val="1c4587"/>
        </w:rPr>
      </w:pPr>
      <w:r w:rsidDel="00000000" w:rsidR="00000000" w:rsidRPr="00000000">
        <w:rPr>
          <w:b w:val="1"/>
          <w:color w:val="1c4587"/>
          <w:rtl w:val="0"/>
        </w:rPr>
        <w:t xml:space="preserve">Name:</w:t>
      </w:r>
    </w:p>
    <w:p w:rsidR="00000000" w:rsidDel="00000000" w:rsidP="00000000" w:rsidRDefault="00000000" w:rsidRPr="00000000" w14:paraId="00000001">
      <w:pPr>
        <w:spacing w:line="480" w:lineRule="auto"/>
        <w:ind w:left="360" w:hanging="360"/>
        <w:jc w:val="center"/>
        <w:rPr>
          <w:rFonts w:ascii="Cambria" w:cs="Cambria" w:eastAsia="Cambria" w:hAnsi="Cambria"/>
          <w:b w:val="1"/>
          <w:color w:val="1c4587"/>
        </w:rPr>
      </w:pPr>
      <w:r w:rsidDel="00000000" w:rsidR="00000000" w:rsidRPr="00000000">
        <w:rPr>
          <w:rFonts w:ascii="Cambria" w:cs="Cambria" w:eastAsia="Cambria" w:hAnsi="Cambria"/>
          <w:b w:val="1"/>
          <w:color w:val="1c4587"/>
          <w:rtl w:val="0"/>
        </w:rPr>
        <w:t xml:space="preserve">1920s and 1930s Test Review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color w:val="1c4587"/>
          <w:rtl w:val="0"/>
        </w:rPr>
        <w:t xml:space="preserve">1.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  <w:rtl w:val="0"/>
        </w:rPr>
        <w:t xml:space="preserve">Describe Jazz music.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color w:val="1c4587"/>
          <w:rtl w:val="0"/>
        </w:rPr>
        <w:t xml:space="preserve">2.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  <w:rtl w:val="0"/>
        </w:rPr>
        <w:t xml:space="preserve">Who listened to jazz music? Why did they like it?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right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color w:val="1c4587"/>
          <w:rtl w:val="0"/>
        </w:rPr>
        <w:t xml:space="preserve">3.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  <w:rtl w:val="0"/>
        </w:rPr>
        <w:t xml:space="preserve">Who opposed jazz music? Why did they dislike it?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right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color w:val="1c4587"/>
          <w:rtl w:val="0"/>
        </w:rPr>
        <w:t xml:space="preserve">4.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  <w:rtl w:val="0"/>
        </w:rPr>
        <w:t xml:space="preserve">Laissez-faire means hands off. In laissez faire econom</w:t>
      </w:r>
      <w:r w:rsidDel="00000000" w:rsidR="00000000" w:rsidRPr="00000000">
        <w:rPr>
          <w:rFonts w:ascii="Cambria" w:cs="Cambria" w:eastAsia="Cambria" w:hAnsi="Cambria"/>
          <w:color w:val="1c4587"/>
          <w:rtl w:val="0"/>
        </w:rPr>
        <w:t xml:space="preserve">ic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  <w:rtl w:val="0"/>
        </w:rPr>
        <w:t xml:space="preserve"> policy, who is expected to leave their hands off the economy?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right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color w:val="1c4587"/>
          <w:rtl w:val="0"/>
        </w:rPr>
        <w:t xml:space="preserve">5.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  <w:rtl w:val="0"/>
        </w:rPr>
        <w:t xml:space="preserve">Circle the correct response</w:t>
      </w:r>
      <w:r w:rsidDel="00000000" w:rsidR="00000000" w:rsidRPr="00000000">
        <w:rPr>
          <w:rFonts w:ascii="Cambria" w:cs="Cambria" w:eastAsia="Cambria" w:hAnsi="Cambria"/>
          <w:color w:val="1c4587"/>
          <w:rtl w:val="0"/>
        </w:rPr>
        <w:t xml:space="preserve">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  <w:rtl w:val="0"/>
        </w:rPr>
        <w:t xml:space="preserve">For the majority of the Roaring Twenties, the economy GREW / SHRUNK</w:t>
      </w:r>
      <w:r w:rsidDel="00000000" w:rsidR="00000000" w:rsidRPr="00000000">
        <w:rPr>
          <w:rFonts w:ascii="Cambria" w:cs="Cambria" w:eastAsia="Cambria" w:hAnsi="Cambria"/>
          <w:color w:val="1c4587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right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color w:val="1c4587"/>
          <w:rtl w:val="0"/>
        </w:rPr>
        <w:t xml:space="preserve">6.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  <w:rtl w:val="0"/>
        </w:rPr>
        <w:t xml:space="preserve">In the 1920’s, the United States switched from a ____________________ economy to a ________________ economy.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right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color w:val="1c4587"/>
          <w:rtl w:val="0"/>
        </w:rPr>
        <w:t xml:space="preserve">7.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  <w:rtl w:val="0"/>
        </w:rPr>
        <w:t xml:space="preserve">Provide examples of consumer goods and a consumer economy. Describe entertainment choices in the 1920s.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right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color w:val="1c4587"/>
          <w:rtl w:val="0"/>
        </w:rPr>
        <w:t xml:space="preserve">8.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  <w:rtl w:val="0"/>
        </w:rPr>
        <w:t xml:space="preserve">What did the 18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  <w:rtl w:val="0"/>
        </w:rPr>
        <w:t xml:space="preserve"> amendment prohibit?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right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color w:val="1c4587"/>
          <w:rtl w:val="0"/>
        </w:rPr>
        <w:t xml:space="preserve">9.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  <w:rtl w:val="0"/>
        </w:rPr>
        <w:t xml:space="preserve">The goal of </w:t>
      </w:r>
      <w:r w:rsidDel="00000000" w:rsidR="00000000" w:rsidRPr="00000000">
        <w:rPr>
          <w:rFonts w:ascii="Cambria" w:cs="Cambria" w:eastAsia="Cambria" w:hAnsi="Cambria"/>
          <w:color w:val="1c4587"/>
          <w:rtl w:val="0"/>
        </w:rPr>
        <w:t xml:space="preserve">P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  <w:rtl w:val="0"/>
        </w:rPr>
        <w:t xml:space="preserve">rohibition was to stop the consumption (usage) of alcohol. Was </w:t>
      </w:r>
      <w:r w:rsidDel="00000000" w:rsidR="00000000" w:rsidRPr="00000000">
        <w:rPr>
          <w:rFonts w:ascii="Cambria" w:cs="Cambria" w:eastAsia="Cambria" w:hAnsi="Cambria"/>
          <w:color w:val="1c4587"/>
          <w:rtl w:val="0"/>
        </w:rPr>
        <w:t xml:space="preserve">P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  <w:rtl w:val="0"/>
        </w:rPr>
        <w:t xml:space="preserve">rohibition in America successful?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right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color w:val="1c4587"/>
          <w:rtl w:val="0"/>
        </w:rPr>
        <w:t xml:space="preserve">10.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  <w:rtl w:val="0"/>
        </w:rPr>
        <w:t xml:space="preserve">Define Speakeasy, bootlegger, moonshine and the mafia.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right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color w:val="1c4587"/>
          <w:rtl w:val="0"/>
        </w:rPr>
        <w:t xml:space="preserve">11.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  <w:rtl w:val="0"/>
        </w:rPr>
        <w:t xml:space="preserve">Describe a flapper. How did they look? What did they support?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right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color w:val="1c4587"/>
          <w:rtl w:val="0"/>
        </w:rPr>
        <w:t xml:space="preserve">12.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  <w:rtl w:val="0"/>
        </w:rPr>
        <w:t xml:space="preserve">Why did conservative society oppose the flapper?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right="0"/>
        <w:jc w:val="left"/>
        <w:rPr>
          <w:rFonts w:ascii="Cambria" w:cs="Cambria" w:eastAsia="Cambria" w:hAnsi="Cambria"/>
          <w:color w:val="1c458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right="0"/>
        <w:jc w:val="left"/>
        <w:rPr>
          <w:rFonts w:ascii="Cambria" w:cs="Cambria" w:eastAsia="Cambria" w:hAnsi="Cambria"/>
          <w:color w:val="1c4587"/>
        </w:rPr>
      </w:pPr>
      <w:r w:rsidDel="00000000" w:rsidR="00000000" w:rsidRPr="00000000">
        <w:rPr>
          <w:rFonts w:ascii="Cambria" w:cs="Cambria" w:eastAsia="Cambria" w:hAnsi="Cambria"/>
          <w:color w:val="1c4587"/>
          <w:rtl w:val="0"/>
        </w:rPr>
        <w:t xml:space="preserve">13.  Who were Fundamentalists?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right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color w:val="1c4587"/>
          <w:rtl w:val="0"/>
        </w:rPr>
        <w:t xml:space="preserve">14.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  <w:rtl w:val="0"/>
        </w:rPr>
        <w:t xml:space="preserve">Who were the “reds” (4 groups) and why were conservative Americans afraid of them.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right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color w:val="1c4587"/>
          <w:rtl w:val="0"/>
        </w:rPr>
        <w:t xml:space="preserve">15.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  <w:rtl w:val="0"/>
        </w:rPr>
        <w:t xml:space="preserve">Define nativism. What is the relationship between nativists and immigration?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right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color w:val="1c4587"/>
          <w:rtl w:val="0"/>
        </w:rPr>
        <w:t xml:space="preserve">16.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  <w:rtl w:val="0"/>
        </w:rPr>
        <w:t xml:space="preserve">Describe the following practices that caused the Great Depression.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  <w:rtl w:val="0"/>
        </w:rPr>
        <w:t xml:space="preserve">Buying on Margin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  <w:rtl w:val="0"/>
        </w:rPr>
        <w:t xml:space="preserve">Speculation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  <w:rtl w:val="0"/>
        </w:rPr>
        <w:t xml:space="preserve">Credit/Installment buying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  <w:rtl w:val="0"/>
        </w:rPr>
        <w:t xml:space="preserve">Stock Market Crash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right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color w:val="1c4587"/>
          <w:rtl w:val="0"/>
        </w:rPr>
        <w:t xml:space="preserve">17.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  <w:rtl w:val="0"/>
        </w:rPr>
        <w:t xml:space="preserve">Define Transient and Hooverville.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right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color w:val="1c4587"/>
          <w:rtl w:val="0"/>
        </w:rPr>
        <w:t xml:space="preserve">18.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  <w:rtl w:val="0"/>
        </w:rPr>
        <w:t xml:space="preserve">What was the Dust Bowl? Where did it occur? Describe t</w:t>
      </w:r>
      <w:r w:rsidDel="00000000" w:rsidR="00000000" w:rsidRPr="00000000">
        <w:rPr>
          <w:rFonts w:ascii="Cambria" w:cs="Cambria" w:eastAsia="Cambria" w:hAnsi="Cambria"/>
          <w:color w:val="1c4587"/>
          <w:rtl w:val="0"/>
        </w:rPr>
        <w:t xml:space="preserve">wo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  <w:rtl w:val="0"/>
        </w:rPr>
        <w:t xml:space="preserve"> causes of the Dust Bowl.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right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color w:val="1c4587"/>
          <w:rtl w:val="0"/>
        </w:rPr>
        <w:t xml:space="preserve">19.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  <w:rtl w:val="0"/>
        </w:rPr>
        <w:t xml:space="preserve">List the 3 Rs of FDR’s New Deal.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right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color w:val="1c4587"/>
          <w:rtl w:val="0"/>
        </w:rPr>
        <w:t xml:space="preserve">20.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  <w:rtl w:val="0"/>
        </w:rPr>
        <w:t xml:space="preserve">What is the legacy of the New Deal?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458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4587"/>
          <w:sz w:val="24"/>
          <w:szCs w:val="24"/>
          <w:u w:val="none"/>
          <w:shd w:fill="auto" w:val="clear"/>
          <w:vertAlign w:val="baseline"/>
          <w:rtl w:val="0"/>
        </w:rPr>
        <w:t xml:space="preserve">Thesis/ Short Answer. Use your knowledge of the New Deal to create an academically appropriate and detailed short response answer. Ultimately, was the New Deal a success or a failure?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lineRule="auto"/>
        <w:ind w:left="1440" w:hanging="360"/>
        <w:rPr>
          <w:color w:val="1c4587"/>
        </w:rPr>
      </w:pPr>
      <w:r w:rsidDel="00000000" w:rsidR="00000000" w:rsidRPr="00000000">
        <w:rPr>
          <w:rFonts w:ascii="Arial" w:cs="Arial" w:eastAsia="Arial" w:hAnsi="Arial"/>
          <w:color w:val="1c4587"/>
          <w:sz w:val="24"/>
          <w:szCs w:val="24"/>
          <w:rtl w:val="0"/>
        </w:rPr>
        <w:t xml:space="preserve">State your thesis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lineRule="auto"/>
        <w:ind w:left="1440" w:hanging="360"/>
        <w:rPr>
          <w:color w:val="1c4587"/>
        </w:rPr>
      </w:pPr>
      <w:r w:rsidDel="00000000" w:rsidR="00000000" w:rsidRPr="00000000">
        <w:rPr>
          <w:rFonts w:ascii="Arial" w:cs="Arial" w:eastAsia="Arial" w:hAnsi="Arial"/>
          <w:color w:val="1c4587"/>
          <w:sz w:val="24"/>
          <w:szCs w:val="24"/>
          <w:rtl w:val="0"/>
        </w:rPr>
        <w:t xml:space="preserve">Provide two specific pieces of evidence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lineRule="auto"/>
        <w:ind w:left="1440" w:hanging="360"/>
        <w:rPr>
          <w:color w:val="1c4587"/>
        </w:rPr>
      </w:pPr>
      <w:r w:rsidDel="00000000" w:rsidR="00000000" w:rsidRPr="00000000">
        <w:rPr>
          <w:rFonts w:ascii="Arial" w:cs="Arial" w:eastAsia="Arial" w:hAnsi="Arial"/>
          <w:color w:val="1c4587"/>
          <w:sz w:val="24"/>
          <w:szCs w:val="24"/>
          <w:rtl w:val="0"/>
        </w:rPr>
        <w:t xml:space="preserve">Explain how your evidence proves your thesis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lineRule="auto"/>
        <w:ind w:left="1440" w:hanging="360"/>
        <w:rPr>
          <w:color w:val="1c4587"/>
        </w:rPr>
      </w:pPr>
      <w:r w:rsidDel="00000000" w:rsidR="00000000" w:rsidRPr="00000000">
        <w:rPr>
          <w:rFonts w:ascii="Arial" w:cs="Arial" w:eastAsia="Arial" w:hAnsi="Arial"/>
          <w:color w:val="1c4587"/>
          <w:sz w:val="24"/>
          <w:szCs w:val="24"/>
          <w:rtl w:val="0"/>
        </w:rPr>
        <w:t xml:space="preserve">Your response should be a paragraph in length</w:t>
      </w:r>
      <w:r w:rsidDel="00000000" w:rsidR="00000000" w:rsidRPr="00000000">
        <w:rPr>
          <w:rFonts w:ascii="Times New Roman" w:cs="Times New Roman" w:eastAsia="Times New Roman" w:hAnsi="Times New Roman"/>
          <w:color w:val="1c4587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10705.0" w:type="dxa"/>
        <w:jc w:val="left"/>
        <w:tblInd w:w="0.0" w:type="dxa"/>
        <w:tblLayout w:type="fixed"/>
        <w:tblLook w:val="0400"/>
      </w:tblPr>
      <w:tblGrid>
        <w:gridCol w:w="3559"/>
        <w:gridCol w:w="4356"/>
        <w:gridCol w:w="2790"/>
        <w:tblGridChange w:id="0">
          <w:tblGrid>
            <w:gridCol w:w="3559"/>
            <w:gridCol w:w="4356"/>
            <w:gridCol w:w="279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c4587"/>
                <w:u w:val="singl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Times New Roman" w:cs="Times New Roman" w:eastAsia="Times New Roman" w:hAnsi="Times New Roman"/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1c4587"/>
                <w:rtl w:val="0"/>
              </w:rPr>
              <w:t xml:space="preserve">Response includes a clearly stated position and provides two pieces of supporting evidence.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c4587"/>
                <w:u w:val="single"/>
                <w:rtl w:val="0"/>
              </w:rPr>
              <w:t xml:space="preserve">3-2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Times New Roman" w:cs="Times New Roman" w:eastAsia="Times New Roman" w:hAnsi="Times New Roman"/>
                <w:color w:val="1c4587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1c4587"/>
                <w:rtl w:val="0"/>
              </w:rPr>
              <w:t xml:space="preserve">Response includes a position and provides some evidence and some explanation.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c4587"/>
                <w:u w:val="singl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Times New Roman" w:cs="Times New Roman" w:eastAsia="Times New Roman" w:hAnsi="Times New Roman"/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1c4587"/>
                <w:rtl w:val="0"/>
              </w:rPr>
              <w:t xml:space="preserve">Response lacks a position or any supporting evidence.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line="48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rFonts w:ascii="Cambria" w:cs="Cambria" w:eastAsia="Cambria" w:hAnsi="Cambria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