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Name____________________________ Period________</w:t>
      </w:r>
    </w:p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FDR Quotes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20" w:sz="0" w:val="none"/>
          <w:between w:color="auto" w:space="0" w:sz="0" w:val="none"/>
        </w:pBdr>
        <w:shd w:fill="ffffff" w:val="clear"/>
        <w:spacing w:after="0" w:before="0" w:line="265.2631578947369" w:lineRule="auto"/>
        <w:rPr>
          <w:rFonts w:ascii="Roboto" w:cs="Roboto" w:eastAsia="Roboto" w:hAnsi="Roboto"/>
          <w:b w:val="1"/>
          <w:sz w:val="38"/>
          <w:szCs w:val="38"/>
        </w:rPr>
      </w:pPr>
      <w:bookmarkStart w:colFirst="0" w:colLast="0" w:name="_7bwocklpoxx5" w:id="0"/>
      <w:bookmarkEnd w:id="0"/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“The test of our progress is not whether we add more to the abundance of those who have much; it is whether we provide enough for those who have too little”.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20" w:sz="0" w:val="none"/>
          <w:between w:color="auto" w:space="0" w:sz="0" w:val="none"/>
        </w:pBdr>
        <w:shd w:fill="ffffff" w:val="clear"/>
        <w:spacing w:after="0" w:before="0" w:line="265.2631578947369" w:lineRule="auto"/>
        <w:rPr>
          <w:rFonts w:ascii="Roboto" w:cs="Roboto" w:eastAsia="Roboto" w:hAnsi="Roboto"/>
          <w:b w:val="1"/>
          <w:sz w:val="38"/>
          <w:szCs w:val="38"/>
        </w:rPr>
      </w:pPr>
      <w:bookmarkStart w:colFirst="0" w:colLast="0" w:name="_ejyy91ikplnn" w:id="1"/>
      <w:bookmarkEnd w:id="1"/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“When you come to the end of your rope, tie a knot and hang on”.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20" w:sz="0" w:val="none"/>
          <w:between w:color="auto" w:space="0" w:sz="0" w:val="none"/>
        </w:pBdr>
        <w:shd w:fill="ffffff" w:val="clear"/>
        <w:spacing w:after="0" w:before="0" w:line="265.2631578947369" w:lineRule="auto"/>
        <w:rPr>
          <w:rFonts w:ascii="Roboto" w:cs="Roboto" w:eastAsia="Roboto" w:hAnsi="Roboto"/>
          <w:b w:val="1"/>
          <w:sz w:val="38"/>
          <w:szCs w:val="38"/>
        </w:rPr>
      </w:pPr>
      <w:bookmarkStart w:colFirst="0" w:colLast="0" w:name="_oo20nujq5gne" w:id="2"/>
      <w:bookmarkEnd w:id="2"/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“The value of love will always be stronger than the value of hate.. Any nation or group of nations which employs hatred eventually is torn to pieces by hatred”.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20" w:sz="0" w:val="none"/>
          <w:between w:color="auto" w:space="0" w:sz="0" w:val="none"/>
        </w:pBdr>
        <w:shd w:fill="ffffff" w:val="clear"/>
        <w:spacing w:after="0" w:before="0" w:line="265.2631578947369" w:lineRule="auto"/>
        <w:rPr>
          <w:rFonts w:ascii="Roboto" w:cs="Roboto" w:eastAsia="Roboto" w:hAnsi="Roboto"/>
          <w:b w:val="1"/>
          <w:sz w:val="38"/>
          <w:szCs w:val="38"/>
        </w:rPr>
      </w:pPr>
      <w:bookmarkStart w:colFirst="0" w:colLast="0" w:name="_43me9xf1pj1c" w:id="3"/>
      <w:bookmarkEnd w:id="3"/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“It is common sense to take a method and try it. If it fails, admit it frankly and try another, but above all try something”.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20" w:sz="0" w:val="none"/>
          <w:between w:color="auto" w:space="0" w:sz="0" w:val="none"/>
        </w:pBdr>
        <w:shd w:fill="ffffff" w:val="clear"/>
        <w:spacing w:after="0" w:before="0" w:line="265.2631578947369" w:lineRule="auto"/>
        <w:rPr>
          <w:rFonts w:ascii="Roboto" w:cs="Roboto" w:eastAsia="Roboto" w:hAnsi="Roboto"/>
          <w:b w:val="1"/>
          <w:sz w:val="38"/>
          <w:szCs w:val="38"/>
        </w:rPr>
      </w:pPr>
      <w:bookmarkStart w:colFirst="0" w:colLast="0" w:name="_naaca16tejbh" w:id="4"/>
      <w:bookmarkEnd w:id="4"/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“True individual freedom cannot exist without economic security and independence. People who are hungry and out of a job are the stuff of which dictatorships are made”.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20" w:sz="0" w:val="none"/>
          <w:between w:color="auto" w:space="0" w:sz="0" w:val="none"/>
        </w:pBdr>
        <w:shd w:fill="ffffff" w:val="clear"/>
        <w:spacing w:after="0" w:before="0" w:line="265.2631578947369" w:lineRule="auto"/>
        <w:rPr>
          <w:rFonts w:ascii="Roboto" w:cs="Roboto" w:eastAsia="Roboto" w:hAnsi="Roboto"/>
          <w:b w:val="1"/>
          <w:sz w:val="38"/>
          <w:szCs w:val="38"/>
        </w:rPr>
      </w:pPr>
      <w:bookmarkStart w:colFirst="0" w:colLast="0" w:name="_26zr7d2731c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highlight w:val="white"/>
          <w:rtl w:val="0"/>
        </w:rPr>
        <w:t xml:space="preserve">“Men are not prisoners of fate, but only prisoners of their own minds”.</w:t>
      </w:r>
      <w:r w:rsidDel="00000000" w:rsidR="00000000" w:rsidRPr="00000000">
        <w:rPr>
          <w:rFonts w:ascii="Georgia" w:cs="Georgia" w:eastAsia="Georgia" w:hAnsi="Georgia"/>
          <w:b w:val="1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sz w:val="38"/>
          <w:szCs w:val="3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highlight w:val="white"/>
          <w:rtl w:val="0"/>
        </w:rPr>
        <w:t xml:space="preserve">“Let me assert my firm belief that the only thing we have to fear is fear itself”. 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b w:val="1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b w:val="1"/>
          <w:color w:val="181818"/>
          <w:sz w:val="38"/>
          <w:szCs w:val="3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81818"/>
          <w:sz w:val="38"/>
          <w:szCs w:val="38"/>
          <w:highlight w:val="white"/>
          <w:rtl w:val="0"/>
        </w:rPr>
        <w:t xml:space="preserve">“Democracy cannot succeed unless those who express their choice are prepared to choose wisely. The real safeguard of democracy, therefore, is education.” 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b w:val="1"/>
          <w:color w:val="181818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b w:val="1"/>
          <w:color w:val="181818"/>
          <w:sz w:val="38"/>
          <w:szCs w:val="3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81818"/>
          <w:sz w:val="38"/>
          <w:szCs w:val="38"/>
          <w:highlight w:val="white"/>
          <w:rtl w:val="0"/>
        </w:rPr>
        <w:t xml:space="preserve">“The only limit to our realization of tomorrow will be our doubts of today. Let us move forward with strong and active faith”.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b w:val="1"/>
          <w:color w:val="181818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b w:val="1"/>
          <w:color w:val="181818"/>
          <w:sz w:val="38"/>
          <w:szCs w:val="3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81818"/>
          <w:sz w:val="38"/>
          <w:szCs w:val="38"/>
          <w:highlight w:val="white"/>
          <w:rtl w:val="0"/>
        </w:rPr>
        <w:t xml:space="preserve">“It isn't sufficient just to want - you've got to ask yourself what you are going to do to get the things you want”.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b w:val="1"/>
          <w:color w:val="181818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  <w:color w:val="181818"/>
          <w:sz w:val="38"/>
          <w:szCs w:val="3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81818"/>
          <w:sz w:val="36"/>
          <w:szCs w:val="36"/>
          <w:highlight w:val="white"/>
          <w:rtl w:val="0"/>
        </w:rPr>
        <w:t xml:space="preserve">1. Which quote is your favorite? Write it down here.</w:t>
      </w:r>
      <w:r w:rsidDel="00000000" w:rsidR="00000000" w:rsidRPr="00000000">
        <w:rPr>
          <w:rFonts w:ascii="Roboto" w:cs="Roboto" w:eastAsia="Roboto" w:hAnsi="Roboto"/>
          <w:b w:val="1"/>
          <w:color w:val="181818"/>
          <w:sz w:val="38"/>
          <w:szCs w:val="3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b w:val="1"/>
          <w:color w:val="181818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b w:val="1"/>
          <w:color w:val="181818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color w:val="181818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181818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81818"/>
          <w:sz w:val="36"/>
          <w:szCs w:val="36"/>
          <w:highlight w:val="white"/>
          <w:rtl w:val="0"/>
        </w:rPr>
        <w:t xml:space="preserve">2. What is the message of this quote?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color w:val="181818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181818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color w:val="181818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181818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81818"/>
          <w:sz w:val="36"/>
          <w:szCs w:val="36"/>
          <w:highlight w:val="white"/>
          <w:rtl w:val="0"/>
        </w:rPr>
        <w:t xml:space="preserve">3. What do we learn about FDR from this quote?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