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________________________________________ Date: __________________ Period: ______________</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Unit 2: Progressive Era Documents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2762885</wp:posOffset>
            </wp:positionH>
            <wp:positionV relativeFrom="paragraph">
              <wp:posOffset>83185</wp:posOffset>
            </wp:positionV>
            <wp:extent cx="3829050" cy="2296795"/>
            <wp:effectExtent b="0" l="0" r="0" t="0"/>
            <wp:wrapSquare wrapText="bothSides" distB="0" distT="0" distL="114300" distR="114300"/>
            <wp:docPr descr="Image result for Progressive Era stacking bowling pins child labor" id="1" name="image2.png"/>
            <a:graphic>
              <a:graphicData uri="http://schemas.openxmlformats.org/drawingml/2006/picture">
                <pic:pic>
                  <pic:nvPicPr>
                    <pic:cNvPr descr="Image result for Progressive Era stacking bowling pins child labor" id="0" name="image2.png"/>
                    <pic:cNvPicPr preferRelativeResize="0"/>
                  </pic:nvPicPr>
                  <pic:blipFill>
                    <a:blip r:embed="rId6"/>
                    <a:srcRect b="0" l="0" r="0" t="0"/>
                    <a:stretch>
                      <a:fillRect/>
                    </a:stretch>
                  </pic:blipFill>
                  <pic:spPr>
                    <a:xfrm>
                      <a:off x="0" y="0"/>
                      <a:ext cx="3829050" cy="2296795"/>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A: This photograph is titled, “Stacking Bowling Pins.” It was taken during the Progressive Era.</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B: This flier was published in 1910 and handed out by women belonging to the Anti-suffrage movement.</w:t>
      </w:r>
      <w:r w:rsidDel="00000000" w:rsidR="00000000" w:rsidRPr="00000000">
        <w:drawing>
          <wp:anchor allowOverlap="1" behindDoc="0" distB="0" distT="0" distL="114300" distR="114300" hidden="0" layoutInCell="1" locked="0" relativeHeight="0" simplePos="0">
            <wp:simplePos x="0" y="0"/>
            <wp:positionH relativeFrom="margin">
              <wp:posOffset>2031558</wp:posOffset>
            </wp:positionH>
            <wp:positionV relativeFrom="paragraph">
              <wp:posOffset>6653</wp:posOffset>
            </wp:positionV>
            <wp:extent cx="4641850" cy="3876675"/>
            <wp:effectExtent b="0" l="0" r="0" t="0"/>
            <wp:wrapSquare wrapText="bothSides" distB="0" distT="0" distL="114300" distR="114300"/>
            <wp:docPr descr="C:\Users\lyndeewinterton\OneDrive\Documents\Teaching\2017-2018 Lone Peak High\3. US History II\2. Progressive Era\Primary Sources\Vote NO to Woman Suffrage.jpg" id="3" name="image6.png"/>
            <a:graphic>
              <a:graphicData uri="http://schemas.openxmlformats.org/drawingml/2006/picture">
                <pic:pic>
                  <pic:nvPicPr>
                    <pic:cNvPr descr="C:\Users\lyndeewinterton\OneDrive\Documents\Teaching\2017-2018 Lone Peak High\3. US History II\2. Progressive Era\Primary Sources\Vote NO to Woman Suffrage.jpg" id="0" name="image6.png"/>
                    <pic:cNvPicPr preferRelativeResize="0"/>
                  </pic:nvPicPr>
                  <pic:blipFill>
                    <a:blip r:embed="rId7"/>
                    <a:srcRect b="0" l="0" r="0" t="0"/>
                    <a:stretch>
                      <a:fillRect/>
                    </a:stretch>
                  </pic:blipFill>
                  <pic:spPr>
                    <a:xfrm>
                      <a:off x="0" y="0"/>
                      <a:ext cx="4641850" cy="3876675"/>
                    </a:xfrm>
                    <a:prstGeom prst="rect"/>
                    <a:ln/>
                  </pic:spPr>
                </pic:pic>
              </a:graphicData>
            </a:graphic>
          </wp:anchor>
        </w:draw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 C: This excerpt comes from </w:t>
      </w:r>
      <w:r w:rsidDel="00000000" w:rsidR="00000000" w:rsidRPr="00000000">
        <w:rPr>
          <w:rFonts w:ascii="Times New Roman" w:cs="Times New Roman" w:eastAsia="Times New Roman" w:hAnsi="Times New Roman"/>
          <w:b w:val="1"/>
          <w:sz w:val="24"/>
          <w:szCs w:val="24"/>
          <w:rtl w:val="0"/>
        </w:rPr>
        <w:t xml:space="preserve">Upton Sinclair’s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book, </w:t>
      </w:r>
      <w:r w:rsidDel="00000000" w:rsidR="00000000" w:rsidRPr="00000000">
        <w:rPr>
          <w:rFonts w:ascii="Times New Roman" w:cs="Times New Roman" w:eastAsia="Times New Roman" w:hAnsi="Times New Roman"/>
          <w:b w:val="1"/>
          <w:i w:val="1"/>
          <w:sz w:val="24"/>
          <w:szCs w:val="24"/>
          <w:rtl w:val="0"/>
        </w:rPr>
        <w:t xml:space="preserve">The Jungle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Chapter 14.</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 D: The following quote comes from Susan B. Anthony, who was active in the early women’s rights movement.</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preamble of the Constitution says: ‘we the people of the United States…’ It was we, the people; no we, the white male citizens, but we, the whole people, who formed the Union. And we formed it, not to give the blessings of liberty, but to secure them; not to the half of ourselves and the half of our posterity, but to the whole people—women as well as men.</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 E: This series of graphs is titled, “Historical Statistics of the United States,” and was published in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Colonial Times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magazine in 1970.</w:t>
      </w:r>
      <w:r w:rsidDel="00000000" w:rsidR="00000000" w:rsidRPr="00000000">
        <w:drawing>
          <wp:anchor allowOverlap="1" behindDoc="0" distB="0" distT="0" distL="114300" distR="114300" hidden="0" layoutInCell="1" locked="0" relativeHeight="0" simplePos="0">
            <wp:simplePos x="0" y="0"/>
            <wp:positionH relativeFrom="margin">
              <wp:posOffset>3239604</wp:posOffset>
            </wp:positionH>
            <wp:positionV relativeFrom="paragraph">
              <wp:posOffset>10739</wp:posOffset>
            </wp:positionV>
            <wp:extent cx="3533775" cy="410718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33775" cy="4107180"/>
                    </a:xfrm>
                    <a:prstGeom prst="rect"/>
                    <a:ln/>
                  </pic:spPr>
                </pic:pic>
              </a:graphicData>
            </a:graphic>
          </wp:anchor>
        </w:drawing>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 F: Florence Kelley was a social worker and lawyer during the Progressive Era who published essays of problems in urban centers.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Ewing Street [in Chicago]… furnishes a large contingent to the army of bootblacks [boys who shine shoes for money] and newsboys [boys who sell newspapers]; lads who leave home at 2:30 A.M. to secure the first edition of the morning paper, selling each edition as it appears, and filling the intervals with blacking boots and tossing pennies, until, in the winter half of the year, they gather in the Polk Street Night-School, to doze in the warmth, or torture the teacher with the gamin [street kid] tricks acquired by day. For them, school is "a lark," or a peaceful retreat from parental beatings and shrieking [younger siblings] at home during the bitter nights of the Chicago winter. There is no body of self-supporting children more in need of effective care than these newsboys and bootblacks. They are ill-fed, ill-housed, ill-clothed, illiterate, and wholly untrained and unfitted for any occupation. The only useful thing they learn at their work in common with the children who learn in school, is the rapid calculation of small sums in making change [money]; and this does not go far enough to be of any practical value.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tbl>
      <w:tblPr>
        <w:tblStyle w:val="Table1"/>
        <w:tblW w:w="10368.0" w:type="dxa"/>
        <w:jc w:val="left"/>
        <w:tblInd w:w="0.0" w:type="dxa"/>
        <w:tblLayout w:type="fixed"/>
        <w:tblLook w:val="0400"/>
      </w:tblPr>
      <w:tblGrid>
        <w:gridCol w:w="1160"/>
        <w:gridCol w:w="1890"/>
        <w:gridCol w:w="3093"/>
        <w:gridCol w:w="4225"/>
        <w:tblGridChange w:id="0">
          <w:tblGrid>
            <w:gridCol w:w="1160"/>
            <w:gridCol w:w="1890"/>
            <w:gridCol w:w="3093"/>
            <w:gridCol w:w="4225"/>
          </w:tblGrid>
        </w:tblGridChange>
      </w:tblGrid>
      <w:t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3C">
            <w:pPr>
              <w:spacing w:after="0" w:line="240" w:lineRule="auto"/>
              <w:contextualSpacing w:val="0"/>
              <w:rPr>
                <w:rFonts w:ascii="Calibri" w:cs="Calibri" w:eastAsia="Calibri" w:hAnsi="Calibri"/>
              </w:rPr>
            </w:pPr>
            <w:r w:rsidDel="00000000" w:rsidR="00000000" w:rsidRPr="00000000">
              <w:rPr>
                <w:rtl w:val="0"/>
              </w:rPr>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03D">
            <w:pPr>
              <w:spacing w:after="0" w:line="240" w:lineRule="auto"/>
              <w:contextualSpacing w:val="0"/>
              <w:rPr>
                <w:rFonts w:ascii="Calibri" w:cs="Calibri" w:eastAsia="Calibri" w:hAnsi="Calibri"/>
              </w:rPr>
            </w:pPr>
            <w:r w:rsidDel="00000000" w:rsidR="00000000" w:rsidRPr="00000000">
              <w:rPr>
                <w:rFonts w:ascii="Calibri" w:cs="Calibri" w:eastAsia="Calibri" w:hAnsi="Calibri"/>
                <w:b w:val="1"/>
                <w:sz w:val="20"/>
                <w:szCs w:val="20"/>
                <w:rtl w:val="0"/>
              </w:rPr>
              <w:t xml:space="preserve">Source:</w:t>
            </w:r>
            <w:r w:rsidDel="00000000" w:rsidR="00000000" w:rsidRPr="00000000">
              <w:rPr>
                <w:rtl w:val="0"/>
              </w:rPr>
            </w:r>
          </w:p>
          <w:p w:rsidR="00000000" w:rsidDel="00000000" w:rsidP="00000000" w:rsidRDefault="00000000" w:rsidRPr="00000000" w14:paraId="0000003E">
            <w:pPr>
              <w:spacing w:after="0" w:line="240" w:lineRule="auto"/>
              <w:ind w:left="360"/>
              <w:contextualSpacing w:val="0"/>
              <w:rPr>
                <w:rFonts w:ascii="Calibri" w:cs="Calibri" w:eastAsia="Calibri" w:hAnsi="Calibri"/>
              </w:rPr>
            </w:pPr>
            <w:r w:rsidDel="00000000" w:rsidR="00000000" w:rsidRPr="00000000">
              <w:rPr>
                <w:rFonts w:ascii="Calibri" w:cs="Calibri" w:eastAsia="Calibri" w:hAnsi="Calibri"/>
                <w:sz w:val="20"/>
                <w:szCs w:val="20"/>
                <w:rtl w:val="0"/>
              </w:rPr>
              <w:t xml:space="preserve">Who wrote it?</w:t>
            </w:r>
            <w:r w:rsidDel="00000000" w:rsidR="00000000" w:rsidRPr="00000000">
              <w:rPr>
                <w:rtl w:val="0"/>
              </w:rPr>
            </w:r>
          </w:p>
          <w:p w:rsidR="00000000" w:rsidDel="00000000" w:rsidP="00000000" w:rsidRDefault="00000000" w:rsidRPr="00000000" w14:paraId="0000003F">
            <w:pPr>
              <w:spacing w:after="0" w:line="240" w:lineRule="auto"/>
              <w:ind w:left="360"/>
              <w:contextualSpacing w:val="0"/>
              <w:rPr>
                <w:rFonts w:ascii="Calibri" w:cs="Calibri" w:eastAsia="Calibri" w:hAnsi="Calibri"/>
              </w:rPr>
            </w:pPr>
            <w:r w:rsidDel="00000000" w:rsidR="00000000" w:rsidRPr="00000000">
              <w:rPr>
                <w:rFonts w:ascii="Calibri" w:cs="Calibri" w:eastAsia="Calibri" w:hAnsi="Calibri"/>
                <w:sz w:val="20"/>
                <w:szCs w:val="20"/>
                <w:rtl w:val="0"/>
              </w:rPr>
              <w:t xml:space="preserve">When was it written?</w:t>
            </w:r>
            <w:r w:rsidDel="00000000" w:rsidR="00000000" w:rsidRPr="00000000">
              <w:rPr>
                <w:rtl w:val="0"/>
              </w:rPr>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040">
            <w:pPr>
              <w:spacing w:after="0" w:line="240" w:lineRule="auto"/>
              <w:contextualSpacing w:val="0"/>
              <w:rPr>
                <w:rFonts w:ascii="Calibri" w:cs="Calibri" w:eastAsia="Calibri" w:hAnsi="Calibri"/>
              </w:rPr>
            </w:pPr>
            <w:r w:rsidDel="00000000" w:rsidR="00000000" w:rsidRPr="00000000">
              <w:rPr>
                <w:rFonts w:ascii="Calibri" w:cs="Calibri" w:eastAsia="Calibri" w:hAnsi="Calibri"/>
                <w:b w:val="1"/>
                <w:sz w:val="20"/>
                <w:szCs w:val="20"/>
                <w:rtl w:val="0"/>
              </w:rPr>
              <w:t xml:space="preserve">Source Analysis:</w:t>
            </w:r>
            <w:r w:rsidDel="00000000" w:rsidR="00000000" w:rsidRPr="00000000">
              <w:rPr>
                <w:rtl w:val="0"/>
              </w:rPr>
            </w:r>
          </w:p>
          <w:p w:rsidR="00000000" w:rsidDel="00000000" w:rsidP="00000000" w:rsidRDefault="00000000" w:rsidRPr="00000000" w14:paraId="00000041">
            <w:pPr>
              <w:spacing w:after="0" w:line="240" w:lineRule="auto"/>
              <w:ind w:left="360"/>
              <w:contextualSpacing w:val="0"/>
              <w:rPr>
                <w:rFonts w:ascii="Calibri" w:cs="Calibri" w:eastAsia="Calibri" w:hAnsi="Calibri"/>
              </w:rPr>
            </w:pPr>
            <w:r w:rsidDel="00000000" w:rsidR="00000000" w:rsidRPr="00000000">
              <w:rPr>
                <w:rFonts w:ascii="Calibri" w:cs="Calibri" w:eastAsia="Calibri" w:hAnsi="Calibri"/>
                <w:sz w:val="20"/>
                <w:szCs w:val="20"/>
                <w:rtl w:val="0"/>
              </w:rPr>
              <w:t xml:space="preserve">What problem of the Gilded Age is the document trying to expose?</w:t>
            </w:r>
            <w:r w:rsidDel="00000000" w:rsidR="00000000" w:rsidRPr="00000000">
              <w:rPr>
                <w:rtl w:val="0"/>
              </w:rPr>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042">
            <w:pPr>
              <w:spacing w:after="0" w:line="240" w:lineRule="auto"/>
              <w:contextualSpacing w:val="0"/>
              <w:rPr>
                <w:rFonts w:ascii="Calibri" w:cs="Calibri" w:eastAsia="Calibri" w:hAnsi="Calibri"/>
              </w:rPr>
            </w:pPr>
            <w:r w:rsidDel="00000000" w:rsidR="00000000" w:rsidRPr="00000000">
              <w:rPr>
                <w:rFonts w:ascii="Calibri" w:cs="Calibri" w:eastAsia="Calibri" w:hAnsi="Calibri"/>
                <w:b w:val="1"/>
                <w:sz w:val="20"/>
                <w:szCs w:val="20"/>
                <w:rtl w:val="0"/>
              </w:rPr>
              <w:t xml:space="preserve">Analysis:</w:t>
            </w:r>
            <w:r w:rsidDel="00000000" w:rsidR="00000000" w:rsidRPr="00000000">
              <w:rPr>
                <w:rtl w:val="0"/>
              </w:rPr>
            </w:r>
          </w:p>
          <w:p w:rsidR="00000000" w:rsidDel="00000000" w:rsidP="00000000" w:rsidRDefault="00000000" w:rsidRPr="00000000" w14:paraId="00000043">
            <w:pPr>
              <w:spacing w:after="0" w:line="240" w:lineRule="auto"/>
              <w:ind w:left="360"/>
              <w:contextualSpacing w:val="0"/>
              <w:rPr>
                <w:rFonts w:ascii="Calibri" w:cs="Calibri" w:eastAsia="Calibri" w:hAnsi="Calibri"/>
              </w:rPr>
            </w:pPr>
            <w:r w:rsidDel="00000000" w:rsidR="00000000" w:rsidRPr="00000000">
              <w:rPr>
                <w:rFonts w:ascii="Calibri" w:cs="Calibri" w:eastAsia="Calibri" w:hAnsi="Calibri"/>
                <w:sz w:val="20"/>
                <w:szCs w:val="20"/>
                <w:rtl w:val="0"/>
              </w:rPr>
              <w:t xml:space="preserve">What argument is the author of the document making? Summarize in 1-2 sentences, using your own words</w:t>
            </w:r>
            <w:r w:rsidDel="00000000" w:rsidR="00000000" w:rsidRPr="00000000">
              <w:rPr>
                <w:rtl w:val="0"/>
              </w:rPr>
            </w:r>
          </w:p>
        </w:tc>
      </w:tr>
      <w:tr>
        <w:trPr>
          <w:trHeight w:val="2060" w:hRule="atLeast"/>
        </w:trPr>
        <w:tc>
          <w:tcPr>
            <w:tcBorders>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44">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sz w:val="24"/>
                <w:szCs w:val="24"/>
                <w:rtl w:val="0"/>
              </w:rPr>
              <w:t xml:space="preserve">Doc. A:</w:t>
            </w:r>
            <w:r w:rsidDel="00000000" w:rsidR="00000000" w:rsidRPr="00000000">
              <w:rPr>
                <w:rtl w:val="0"/>
              </w:rPr>
            </w:r>
          </w:p>
          <w:p w:rsidR="00000000" w:rsidDel="00000000" w:rsidP="00000000" w:rsidRDefault="00000000" w:rsidRPr="00000000" w14:paraId="00000045">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46">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47">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48">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49">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4A">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4B">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4C">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r>
      <w:tr>
        <w:trPr>
          <w:trHeight w:val="1120" w:hRule="atLeast"/>
        </w:trPr>
        <w:tc>
          <w:tcPr>
            <w:tcBorders>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4D">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sz w:val="24"/>
                <w:szCs w:val="24"/>
                <w:rtl w:val="0"/>
              </w:rPr>
              <w:t xml:space="preserve">Doc B:</w:t>
            </w:r>
            <w:r w:rsidDel="00000000" w:rsidR="00000000" w:rsidRPr="00000000">
              <w:rPr>
                <w:rtl w:val="0"/>
              </w:rPr>
            </w:r>
          </w:p>
        </w:tc>
        <w:tc>
          <w:tcPr>
            <w:tcBorders>
              <w:bottom w:color="000000" w:space="0" w:sz="8" w:val="single"/>
              <w:right w:color="000000" w:space="0" w:sz="8" w:val="single"/>
            </w:tcBorders>
            <w:shd w:fill="ffffff" w:val="clear"/>
          </w:tcPr>
          <w:p w:rsidR="00000000" w:rsidDel="00000000" w:rsidP="00000000" w:rsidRDefault="00000000" w:rsidRPr="00000000" w14:paraId="0000004E">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4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0">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1">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2">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53">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4">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5">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6">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7">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8">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59">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A">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B">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C">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5D">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r>
      <w:tr>
        <w:trPr>
          <w:trHeight w:val="1120" w:hRule="atLeast"/>
        </w:trPr>
        <w:tc>
          <w:tcPr>
            <w:tcBorders>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5E">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sz w:val="24"/>
                <w:szCs w:val="24"/>
                <w:rtl w:val="0"/>
              </w:rPr>
              <w:t xml:space="preserve">Doc C: </w:t>
            </w: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ffffff" w:val="clear"/>
          </w:tcPr>
          <w:p w:rsidR="00000000" w:rsidDel="00000000" w:rsidP="00000000" w:rsidRDefault="00000000" w:rsidRPr="00000000" w14:paraId="0000005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60">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1">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2">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3">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4">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5">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66">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7">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8">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9">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A">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r>
      <w:tr>
        <w:trPr>
          <w:trHeight w:val="40" w:hRule="atLeast"/>
        </w:trPr>
        <w:tc>
          <w:tcPr>
            <w:tcBorders>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6B">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sz w:val="24"/>
                <w:szCs w:val="24"/>
                <w:rtl w:val="0"/>
              </w:rPr>
              <w:t xml:space="preserve">Doc D: </w:t>
            </w:r>
            <w:r w:rsidDel="00000000" w:rsidR="00000000" w:rsidRPr="00000000">
              <w:rPr>
                <w:rFonts w:ascii="Calibri" w:cs="Calibri" w:eastAsia="Calibri" w:hAnsi="Calibri"/>
                <w:rtl w:val="0"/>
              </w:rPr>
              <w:t xml:space="preserve"> </w:t>
            </w:r>
          </w:p>
          <w:p w:rsidR="00000000" w:rsidDel="00000000" w:rsidP="00000000" w:rsidRDefault="00000000" w:rsidRPr="00000000" w14:paraId="0000006C">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D">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6E">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6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70">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1">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2">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3">
            <w:pPr>
              <w:spacing w:after="0"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after="0"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6">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77">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8">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r>
      <w:tr>
        <w:trPr>
          <w:trHeight w:val="1120" w:hRule="atLeast"/>
        </w:trPr>
        <w:tc>
          <w:tcPr>
            <w:tcBorders>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79">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sz w:val="24"/>
                <w:szCs w:val="24"/>
                <w:rtl w:val="0"/>
              </w:rPr>
              <w:t xml:space="preserve">Doc E: </w:t>
            </w: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ffffff" w:val="clear"/>
          </w:tcPr>
          <w:p w:rsidR="00000000" w:rsidDel="00000000" w:rsidP="00000000" w:rsidRDefault="00000000" w:rsidRPr="00000000" w14:paraId="0000007A">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B">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C">
            <w:pPr>
              <w:spacing w:after="0" w:line="240" w:lineRule="auto"/>
              <w:contextualSpacing w:val="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ffffff" w:val="clear"/>
          </w:tcPr>
          <w:p w:rsidR="00000000" w:rsidDel="00000000" w:rsidP="00000000" w:rsidRDefault="00000000" w:rsidRPr="00000000" w14:paraId="0000007D">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E">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0">
            <w:pPr>
              <w:spacing w:after="0"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1">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2">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83">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4">
            <w:pPr>
              <w:spacing w:after="0" w:line="240" w:lineRule="auto"/>
              <w:contextualSpacing w:val="0"/>
              <w:rPr>
                <w:rFonts w:ascii="Calibri" w:cs="Calibri" w:eastAsia="Calibri" w:hAnsi="Calibri"/>
              </w:rPr>
            </w:pPr>
            <w:r w:rsidDel="00000000" w:rsidR="00000000" w:rsidRPr="00000000">
              <w:rPr>
                <w:rtl w:val="0"/>
              </w:rPr>
            </w:r>
          </w:p>
        </w:tc>
      </w:tr>
      <w:tr>
        <w:trPr>
          <w:trHeight w:val="1120" w:hRule="atLeast"/>
        </w:trPr>
        <w:tc>
          <w:tcPr>
            <w:tcBorders>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85">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sz w:val="24"/>
                <w:szCs w:val="24"/>
                <w:rtl w:val="0"/>
              </w:rPr>
              <w:t xml:space="preserve">Doc F:</w:t>
            </w:r>
            <w:r w:rsidDel="00000000" w:rsidR="00000000" w:rsidRPr="00000000">
              <w:rPr>
                <w:rtl w:val="0"/>
              </w:rPr>
            </w:r>
          </w:p>
          <w:p w:rsidR="00000000" w:rsidDel="00000000" w:rsidP="00000000" w:rsidRDefault="00000000" w:rsidRPr="00000000" w14:paraId="00000086">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7">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8">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9">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A">
            <w:pPr>
              <w:spacing w:after="0" w:line="240" w:lineRule="auto"/>
              <w:ind w:left="113" w:right="113"/>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8B">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C">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D">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E">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8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90">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91">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92">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93">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94">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95">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c>
          <w:tcPr>
            <w:tcBorders>
              <w:bottom w:color="000000" w:space="0" w:sz="8" w:val="single"/>
              <w:right w:color="000000" w:space="0" w:sz="8" w:val="single"/>
            </w:tcBorders>
            <w:shd w:fill="ffffff" w:val="clear"/>
          </w:tcPr>
          <w:p w:rsidR="00000000" w:rsidDel="00000000" w:rsidP="00000000" w:rsidRDefault="00000000" w:rsidRPr="00000000" w14:paraId="00000096">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r>
          </w:p>
        </w:tc>
      </w:tr>
    </w:tb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